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80" w:rsidRDefault="00944980">
      <w:r>
        <w:t>от 19.05.2021</w:t>
      </w:r>
    </w:p>
    <w:p w:rsidR="00944980" w:rsidRDefault="00944980"/>
    <w:p w:rsidR="00944980" w:rsidRDefault="00944980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44980" w:rsidRDefault="00944980">
      <w:r>
        <w:t>Общество с ограниченной ответственностью «СТРОЙ-АЛЬЯНС 2000» ИНН 9729117966</w:t>
      </w:r>
    </w:p>
    <w:p w:rsidR="00944980" w:rsidRDefault="0094498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4980"/>
    <w:rsid w:val="00045D12"/>
    <w:rsid w:val="0052439B"/>
    <w:rsid w:val="0094498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